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yellow"/>
          <w:lang w:eastAsia="zh-CN"/>
        </w:rPr>
        <w:t>XX学校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“优秀教师”评优评选实施方案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让优秀成为习惯，你行我也行！为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构建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“朝气蓬勃、积极向上、勤奋好学、奋勇争先”的校园环境，营造“开心快乐、自立自强”的成长氛围，形成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eastAsia="zh-CN"/>
        </w:rPr>
        <w:t>XX学校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校风、教风、学风，根据“向好向前”评优评选行动纲领，爱他就考他，爱他就评他，奖优促差，选树典型，表彰先进，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把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追求优秀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始终贯穿于在全校师生的学习与生活中，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传播正能量，让优秀成为一种校园文化习惯，激励广大教师投身教育教学工作、探索教学改革，促进我校教师队伍整体素质和教学质量的提高，特制定我校“优秀教师”评优评选实施方案。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一、领导小组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组  长：XXX（校长）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副组长：XXX，XXX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成  员：XXX，XXX，XXX，XXX……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注：为确保公平公正，上述领导小组成员不能作为负责评选的任一奖项提名对象，由上级单位另行组织评选授奖。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yellow"/>
          <w:lang w:val="en-US" w:eastAsia="zh-CN"/>
        </w:rPr>
        <w:t>二、评选标准（根据学校实际情况与需要补充完善）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全面深入贯彻习近平总书记对全国教师立德树人的指示精神，以“四有”教师为目标做好学生“四个引路人”：做有理想信念、有道德情操、有扎实学识、有仁爱之心的“四有”好老师，做学生锤炼品格的引路人，做学生学习知识的引路人，做学生创新思维的引路人，做学生奉献祖国的引路人。真正把总书记的“四有”和“四引”做实做足做深做细，无限贴近工作现实，联系学校工作实际，清晰明了指引努力方向，坚持公平、公正、公开评选，形成“贴近生活、贴近实际、贴近师生”可操作执行的“优秀教师”评选标准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（一）四有要求（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20分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1.有理想信念（5分）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1）有志于为党育人、为国育才的崇高愿望，坚守对教育事业的理想信念和使命，有积极的工作表现和可圈可点的工作特点。（2分）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2）思想上要求进步，积极靠近党团组织，按时参加理论学习、主题党日、谈心谈话、主题教育学习等活动。（1分）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3）保持积极向上的心态，对待工作、生活和学生充满热情和激情，给学生、家长和老师传递正能量。（1分）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4）将社会主义核心价值观融入教育教学全过程，自觉带头践行社会主义核心价值观，弘扬真善美，内化于心，外化于行。（1分）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2.有道德情操（5分）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1）具备高尚的道德品质，具有服务意识，以真诚和善良的态度爱护学生，言行一致，做到身教言传，使为人师表的良好形象切实走进学生心里。（2分）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2）模范遵守学校规章制度，组织纪律性强，不迟到早退，无缺席旷课现象，积极参加学校及教研组的各项活动与工作。（1分）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3）作风正派，不违规补课、不违规收受礼品、不泄露学生隐私、不损害学生利益，赢得学生、家长和老师的尊重。（1分）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4）具有大局意识，关心学校发展，维护学校声誉，能从大局出发，不说不利于学校发展的话，不做不利于学校发展的事，自觉抵制危害学校的行为。（1分）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3.有扎实学识（5分）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1）具备丰富的学科知识和教育教学经验，能有效传授知识和技能并及时指导，因材施教，教学相长，深受学生、家长和老师信任。（2分）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2）具备广泛的文化素养，能够开阔学生的视野和思维，让学生对学习产生兴趣和喜爱。（1分）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3）具备丰富的教育教学管理知识，有良好的教学能力，能够使用多种教学手段和方法，例如讲解、演示、互动、游戏等，让学生在轻松、愉快的氛围中学习。（1分）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4）具备终身学习观念，积极参加各种学习培训和继续教育活动，不断提高自己的教育教学理论水平和职业素养。（1分）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4.有仁爱之心（5分）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1）尊重学生，重视心理健康教育，能够俯下身、静下心去倾听学生的心声，尊重他们的想法，让学生感受到老师的重视。（2分）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鼓励学生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及时发现学生的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闪光点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，给予他们充分的肯定和鼓励，让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学生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感受到自己的价值和重要性，增强自信心和自尊心。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帮助学生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注重培优辅弱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、一视同仁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，及时发现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学生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的困难和问题，给予适当的帮助和支持，让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学生</w:t>
      </w:r>
      <w:r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感受到老师的关心和支持。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4）爱护学生，保护学生安全，维护学生权益，不讽刺、挖苦、歧视学生，不体罚或变相体罚学生。（1分）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（二）四引体现（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40分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1.做学生锤炼品格的引路人（5分）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1）树立榜样，通过言传身教，引导学生树立正确三观，养成良好的道德品质、学习和行为习惯，扣好人生的第一粒扣子。（1分）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2）品德教育，开展品德教育熏陶和实践活动，通过故事、案例、情景模拟等方式，教育学生尊敬师长、关心同学、爱护公物、不乱扔垃圾等。（1分）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3）激励认可，用欣赏的眼光增强学生自信，用信任的言语树立学生自尊，运用鼓励和表扬的方式肯定学生的进步，让学生享受成功的喜悦。（2分）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4）指导行为，在学生出现不良行为时，通过劝告、引导、指导的方式，帮助学生认识到错误，并找到正确的行为方式。（1分）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2.做学生学习知识的引路人（15分）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1）扎实推进素质教育，不以分数作为评价学生的唯一标准，引导学生培养深厚的学习兴趣、掌握优秀的学习方法和习惯，促进学生全面发展。（4分）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2）认真备课，根据学生的年龄、程度和学科特点，制定科学合理的教学计划，有学法指导及板书设计，力求有创意不照搬参考书。（3分）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3）认真上好每一节课，通过小组讨论、角色扮演、实验探究等方式，讲练结合，培养学生动脑、动口、动手的能力。（3分）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4）布置适当作业和练习，认真批改作业，对问题及时反馈，及时为学生答疑解难，并积极落实双减政策减轻学生课业负担。（3分）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5）做好家校合作工作，保持与家长沟通，了解学生的家庭背景、生长环境，认真听取家长意见，积极回应家长诉求，有的放矢地加以施教。（2分）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3.做学生创新思维的引路人（15分）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1）鼓励学生提出各种问题，能够接受学生的新观点、新思想，允许并包容学生在创新时犯错，不要让学生只接受一个“正确”的答案。（4分）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2）带领学生积极参加知识类竞赛和创新活动，让学生选择自己感兴趣的课题进行研究，或者独立完成一些小项目，激发学生的好奇心和求知欲。（5分）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3）积极承担学校公开课或汇报课，与其他老师分享自己的教学经验，共同探讨如何更好地引导学生创新思维。（3分）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4）积极参加各种教师培训和教育研讨学习，与其他老师合作创新跨学科教育教学活动，让学生体验到创新思维的运用和实践。（3分）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4.做学生奉献祖国的引路人（5分）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1）开展红色课程教学，通过讲解民族英雄、革命先烈等故事，让学生了解祖国的历史和文化，培养学生对祖国的热爱和自豪感。（2分）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2）组织学生参观红色教育基地，引导学生培养责任感、使命感和荣誉感，从小立志做对祖国、对社会、对人民有用的人。（1分）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3）组织学生参与学校、社区的公益活动，例如义务植树、清洁环境、志愿者等，让学生感受到为社会做贡献的快乐和意义。（1分）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4）加强家庭家风教育，引导学生在家孝顺父母，关心老人长辈，帮忙照顾弟弟妹妹，引导学生尊老爱幼、爱家庭、爱家人、爱自己。（1分）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（三）成果成效（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40分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1.学风建设（5分）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有较强课堂教学管理能力，课堂纪律良好，学生参与度高，无乱堂、瞌睡现象。（5分）。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2.教学成绩（15分）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1）期末检测成绩，检测及抽测年级全县排名，全县1-5名9分，全县6-10名7分，全县10-15名5分，16-20名3分。非抽测年级排名看乡排名，乡第一名7分，乡第二名5分，乡第三名3分。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2）自身参加县教学竞赛获一等奖（4分），参加乡匠心杯教学竞赛一等奖。（2分）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3）指导学生参加县竞赛获一等奖。（2分）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3.学生评价（5分）：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1）学生对教师评价。好评率80%以上3分，70%2分，60%1分，60%以下0分。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2）家长满意度评价。好评率80以上2分，60%-80%1分，60%以下0分。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2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4.学校评价（15分）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1）依据学校考勤制度进行考评。（4分）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2）依据开课率及工作量进行评分。（2分）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3）完成教学常规工作（2分），起到带头作用（1分）。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4）教育教学行为规范，不违法八项规定。（2分）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5）获县荣誉称号4分，乡荣誉称号2分。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注：以上评选标准旨在充分体现“四有”要求、“四引”体现与成果成效，具体落实可根据学校的实际情况进行适当调整和补充。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三、评选程序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1.提名：面向全校各学科教师，采取个人自荐或他荐、班级推荐、年级推荐、学校推荐等方式，确定“优秀教师”提名对象。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2.初选：学校成立评优评选领导小组，根据“向好向前”评优评选行动纲领（第四大点）倡导的评优准则指引的正面状态、负面状态及一票否决的道德红线，对“优秀教师”提名对象进行评估筛选，初选合格者进入终选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3.终选：评优评选领导小组，根据“优秀教师”评优评选实施方案的评选标准（本方案第二大点），对初选合格者进行综合评定，确定“优秀教师”候选人名单，并向学校领导提交评审结果。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4.公示：面向全校师生对选出的“优秀教师”候选人进行公示，公示期间广泛征求师生意见，如无异议确定“优秀教师”获奖人名单，报广州市名仁慈善基金会备案核准。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5.表彰：学校组织进行隆重的表彰仪式，由学校领导代表广州市名仁慈善基金会向获奖的“优秀教师”颁发荣誉称号、荣誉证书及奖金。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6.宣传：对获奖的“优秀教师”事迹，学校定期组织进行宣传分享，构建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“朝气蓬勃、积极向上、勤奋好学、奋勇争先”的校园环境，营造“开心快乐、自立自强”的成长氛围，形成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eastAsia="zh-CN"/>
        </w:rPr>
        <w:t>XX学校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校风、教风、学风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四、奖励名额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按照本实施方案的评选标准，综合评定成绩优异或持续向好向前、进步明显，深受广大师生好评的“优秀教师”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共XX名（根据学校实际规模而定，约占5-10%以内）。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五、奖励方式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1.授荣誉：向每位获奖的“优秀教师”颁发荣誉称号、荣誉证书，以资鼓励。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2.发奖金：向每位获奖的“优秀教师”颁发一次性奖金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800</w:t>
      </w: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元/人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，拥有实实在在的收获感。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3.去表彰：学校对获奖的“优秀教师”进行隆重表彰，对优秀事迹进行宣传分享，激励全校师生一起向好向前。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4.去游历：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每年的两个假期，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广州市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名仁慈善基金会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将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出资组织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“优秀教师”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赣州、南昌、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广州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深圳等经济发达地区开展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见学、研学、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游学活动，百闻不如一见，去乡贤企业参观考察，感受社会发展的脉搏和现代科技的魅力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（根据具体情况另行制定）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5.去培训：广州市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名仁慈善基金会也将定期赞助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“优秀教师”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一定的学习费用，进行职业发展所需的学习与培训，以更好地发挥班主任教书育人的作用和价值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（根据具体情况另行制定）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YjkwMWExMWMwYWU4NGMwMzRmOGE4MGQ1YTMyMTgifQ=="/>
  </w:docVars>
  <w:rsids>
    <w:rsidRoot w:val="332A0741"/>
    <w:rsid w:val="004B48CF"/>
    <w:rsid w:val="01BD35AB"/>
    <w:rsid w:val="01C866F9"/>
    <w:rsid w:val="01E272A3"/>
    <w:rsid w:val="033C54A4"/>
    <w:rsid w:val="040F46CC"/>
    <w:rsid w:val="04291099"/>
    <w:rsid w:val="04874623"/>
    <w:rsid w:val="052C157C"/>
    <w:rsid w:val="05400A50"/>
    <w:rsid w:val="05D47115"/>
    <w:rsid w:val="062E0CEA"/>
    <w:rsid w:val="063171D2"/>
    <w:rsid w:val="073C03BC"/>
    <w:rsid w:val="0745615D"/>
    <w:rsid w:val="076631B2"/>
    <w:rsid w:val="07A10E4E"/>
    <w:rsid w:val="07D843EB"/>
    <w:rsid w:val="083B668E"/>
    <w:rsid w:val="08691057"/>
    <w:rsid w:val="08BA6A96"/>
    <w:rsid w:val="08CC5F7D"/>
    <w:rsid w:val="08FB34A0"/>
    <w:rsid w:val="09271C52"/>
    <w:rsid w:val="097035F9"/>
    <w:rsid w:val="09D63EB0"/>
    <w:rsid w:val="09DE4B40"/>
    <w:rsid w:val="09F57B86"/>
    <w:rsid w:val="0AB35E1D"/>
    <w:rsid w:val="0B087AA5"/>
    <w:rsid w:val="0B995089"/>
    <w:rsid w:val="0BE45432"/>
    <w:rsid w:val="0C6C00A7"/>
    <w:rsid w:val="0CBD31D4"/>
    <w:rsid w:val="0CC90EDC"/>
    <w:rsid w:val="0D3917F3"/>
    <w:rsid w:val="0D8E6743"/>
    <w:rsid w:val="0DB75190"/>
    <w:rsid w:val="0E213113"/>
    <w:rsid w:val="0E704DF2"/>
    <w:rsid w:val="0F4465F5"/>
    <w:rsid w:val="0F5D461F"/>
    <w:rsid w:val="0FCF219C"/>
    <w:rsid w:val="10F320DF"/>
    <w:rsid w:val="11380B28"/>
    <w:rsid w:val="11C41133"/>
    <w:rsid w:val="11D54941"/>
    <w:rsid w:val="11DA5AB3"/>
    <w:rsid w:val="12C2162F"/>
    <w:rsid w:val="12F40DF6"/>
    <w:rsid w:val="133864A6"/>
    <w:rsid w:val="133B4C77"/>
    <w:rsid w:val="13864617"/>
    <w:rsid w:val="140D6614"/>
    <w:rsid w:val="141A5AA2"/>
    <w:rsid w:val="1480482F"/>
    <w:rsid w:val="14D62EA9"/>
    <w:rsid w:val="15082937"/>
    <w:rsid w:val="158C7B2F"/>
    <w:rsid w:val="159229F2"/>
    <w:rsid w:val="15E769F0"/>
    <w:rsid w:val="15FD705D"/>
    <w:rsid w:val="16216BEA"/>
    <w:rsid w:val="168E6B0D"/>
    <w:rsid w:val="16AE11E8"/>
    <w:rsid w:val="172972A9"/>
    <w:rsid w:val="172C5003"/>
    <w:rsid w:val="178456AD"/>
    <w:rsid w:val="178D44B2"/>
    <w:rsid w:val="17916417"/>
    <w:rsid w:val="18386B49"/>
    <w:rsid w:val="198C2944"/>
    <w:rsid w:val="1A6B4094"/>
    <w:rsid w:val="1B5B5EB7"/>
    <w:rsid w:val="1B9C14FB"/>
    <w:rsid w:val="1C744CBF"/>
    <w:rsid w:val="1C9F376E"/>
    <w:rsid w:val="1D5A6237"/>
    <w:rsid w:val="1DD63602"/>
    <w:rsid w:val="1E4E1334"/>
    <w:rsid w:val="1ECE5D98"/>
    <w:rsid w:val="1F9E6C9B"/>
    <w:rsid w:val="20232E47"/>
    <w:rsid w:val="20392DEC"/>
    <w:rsid w:val="207D3264"/>
    <w:rsid w:val="20BB2DEE"/>
    <w:rsid w:val="20D34C23"/>
    <w:rsid w:val="20F14BC7"/>
    <w:rsid w:val="21A732B2"/>
    <w:rsid w:val="222F1E4B"/>
    <w:rsid w:val="222F5786"/>
    <w:rsid w:val="22771730"/>
    <w:rsid w:val="228610D7"/>
    <w:rsid w:val="22DB168B"/>
    <w:rsid w:val="231223A3"/>
    <w:rsid w:val="23D42CAA"/>
    <w:rsid w:val="24082954"/>
    <w:rsid w:val="243335F1"/>
    <w:rsid w:val="24642EB6"/>
    <w:rsid w:val="24FA72AB"/>
    <w:rsid w:val="259B37FE"/>
    <w:rsid w:val="25E21361"/>
    <w:rsid w:val="26413489"/>
    <w:rsid w:val="271848E3"/>
    <w:rsid w:val="276C33DC"/>
    <w:rsid w:val="277A68D1"/>
    <w:rsid w:val="27CD2D52"/>
    <w:rsid w:val="27E56B08"/>
    <w:rsid w:val="281401A9"/>
    <w:rsid w:val="28780FF1"/>
    <w:rsid w:val="287F243A"/>
    <w:rsid w:val="2AC01D81"/>
    <w:rsid w:val="2AD518DA"/>
    <w:rsid w:val="2AF7102C"/>
    <w:rsid w:val="2B2838DB"/>
    <w:rsid w:val="2B5C69E9"/>
    <w:rsid w:val="2C026866"/>
    <w:rsid w:val="2C355316"/>
    <w:rsid w:val="2D3A1AFE"/>
    <w:rsid w:val="2D8D2243"/>
    <w:rsid w:val="2DD170D2"/>
    <w:rsid w:val="2DE809BA"/>
    <w:rsid w:val="2E625356"/>
    <w:rsid w:val="2E747DC3"/>
    <w:rsid w:val="2F637F91"/>
    <w:rsid w:val="2F731EE4"/>
    <w:rsid w:val="2F917956"/>
    <w:rsid w:val="303348B4"/>
    <w:rsid w:val="31642694"/>
    <w:rsid w:val="31AA4A4F"/>
    <w:rsid w:val="31B053AA"/>
    <w:rsid w:val="324F6654"/>
    <w:rsid w:val="325251D7"/>
    <w:rsid w:val="32BC7C17"/>
    <w:rsid w:val="32EF33F5"/>
    <w:rsid w:val="332A0741"/>
    <w:rsid w:val="335829B0"/>
    <w:rsid w:val="33AA7583"/>
    <w:rsid w:val="349F41F7"/>
    <w:rsid w:val="35650626"/>
    <w:rsid w:val="356815AA"/>
    <w:rsid w:val="35F41765"/>
    <w:rsid w:val="3640095E"/>
    <w:rsid w:val="36A62466"/>
    <w:rsid w:val="36F45D80"/>
    <w:rsid w:val="370E607B"/>
    <w:rsid w:val="38BC3074"/>
    <w:rsid w:val="39216D1D"/>
    <w:rsid w:val="39793059"/>
    <w:rsid w:val="39F03816"/>
    <w:rsid w:val="3A6164C2"/>
    <w:rsid w:val="3AF570B5"/>
    <w:rsid w:val="3B88081B"/>
    <w:rsid w:val="3BB341AE"/>
    <w:rsid w:val="3BBA28F3"/>
    <w:rsid w:val="3CCE3ABF"/>
    <w:rsid w:val="3D0C0967"/>
    <w:rsid w:val="3D8F09E6"/>
    <w:rsid w:val="3D9C75C0"/>
    <w:rsid w:val="3DC84648"/>
    <w:rsid w:val="3EB158B4"/>
    <w:rsid w:val="3F8213B4"/>
    <w:rsid w:val="40202543"/>
    <w:rsid w:val="4080157A"/>
    <w:rsid w:val="40FB7FF2"/>
    <w:rsid w:val="410D73A4"/>
    <w:rsid w:val="41537090"/>
    <w:rsid w:val="41677D8A"/>
    <w:rsid w:val="42927B60"/>
    <w:rsid w:val="43051503"/>
    <w:rsid w:val="436D772C"/>
    <w:rsid w:val="43C80D40"/>
    <w:rsid w:val="44635EC8"/>
    <w:rsid w:val="449F3705"/>
    <w:rsid w:val="45036AF3"/>
    <w:rsid w:val="450B3BFA"/>
    <w:rsid w:val="45790B64"/>
    <w:rsid w:val="45AA3413"/>
    <w:rsid w:val="46094475"/>
    <w:rsid w:val="46CF45A5"/>
    <w:rsid w:val="47642EFB"/>
    <w:rsid w:val="47E744AA"/>
    <w:rsid w:val="48AC05C9"/>
    <w:rsid w:val="491A265E"/>
    <w:rsid w:val="492F40D5"/>
    <w:rsid w:val="493903B3"/>
    <w:rsid w:val="494F1B7A"/>
    <w:rsid w:val="49DF1C3F"/>
    <w:rsid w:val="49F932D0"/>
    <w:rsid w:val="4A5B1180"/>
    <w:rsid w:val="4AFF5FAF"/>
    <w:rsid w:val="4B857541"/>
    <w:rsid w:val="4C33094F"/>
    <w:rsid w:val="4C5E4F57"/>
    <w:rsid w:val="4C7818BA"/>
    <w:rsid w:val="4D264F1F"/>
    <w:rsid w:val="4D7A49A9"/>
    <w:rsid w:val="4D8971C2"/>
    <w:rsid w:val="4DAB5178"/>
    <w:rsid w:val="4DB43081"/>
    <w:rsid w:val="4DE508E7"/>
    <w:rsid w:val="4E015BA3"/>
    <w:rsid w:val="4E5A4601"/>
    <w:rsid w:val="4E962786"/>
    <w:rsid w:val="4EEF44CD"/>
    <w:rsid w:val="4F0258ED"/>
    <w:rsid w:val="4FA871BC"/>
    <w:rsid w:val="4FF550BD"/>
    <w:rsid w:val="50851F2F"/>
    <w:rsid w:val="515E6F81"/>
    <w:rsid w:val="53227D17"/>
    <w:rsid w:val="54005F55"/>
    <w:rsid w:val="54492049"/>
    <w:rsid w:val="544B5DC1"/>
    <w:rsid w:val="54E0475B"/>
    <w:rsid w:val="551663CF"/>
    <w:rsid w:val="56575C4D"/>
    <w:rsid w:val="5681017A"/>
    <w:rsid w:val="56905D0D"/>
    <w:rsid w:val="56D47BA4"/>
    <w:rsid w:val="56E16569"/>
    <w:rsid w:val="57986DD0"/>
    <w:rsid w:val="57BC3F3F"/>
    <w:rsid w:val="57C739B1"/>
    <w:rsid w:val="57D958BA"/>
    <w:rsid w:val="5822508B"/>
    <w:rsid w:val="58822F20"/>
    <w:rsid w:val="58CE0CDB"/>
    <w:rsid w:val="5A9A585D"/>
    <w:rsid w:val="5AE843BC"/>
    <w:rsid w:val="5B2E3D47"/>
    <w:rsid w:val="5B935A55"/>
    <w:rsid w:val="5B9D7B5D"/>
    <w:rsid w:val="5D622736"/>
    <w:rsid w:val="5D7A09ED"/>
    <w:rsid w:val="5D99194B"/>
    <w:rsid w:val="5D9E6F62"/>
    <w:rsid w:val="5D9F5B7E"/>
    <w:rsid w:val="5E1452DD"/>
    <w:rsid w:val="5E735D35"/>
    <w:rsid w:val="5E9F7435"/>
    <w:rsid w:val="5EBC681D"/>
    <w:rsid w:val="5ED2769F"/>
    <w:rsid w:val="5FD23FB2"/>
    <w:rsid w:val="5FFE7AC8"/>
    <w:rsid w:val="60120630"/>
    <w:rsid w:val="60366F66"/>
    <w:rsid w:val="605D6E26"/>
    <w:rsid w:val="606C7440"/>
    <w:rsid w:val="60B30F76"/>
    <w:rsid w:val="61052D8E"/>
    <w:rsid w:val="614A57AA"/>
    <w:rsid w:val="61614E76"/>
    <w:rsid w:val="61EA05F7"/>
    <w:rsid w:val="620C4F07"/>
    <w:rsid w:val="622F2ECB"/>
    <w:rsid w:val="62B70BE3"/>
    <w:rsid w:val="63364050"/>
    <w:rsid w:val="63366B81"/>
    <w:rsid w:val="638F37E5"/>
    <w:rsid w:val="639E22E8"/>
    <w:rsid w:val="651370BE"/>
    <w:rsid w:val="651B67EF"/>
    <w:rsid w:val="65803F95"/>
    <w:rsid w:val="663244E5"/>
    <w:rsid w:val="665B1DD8"/>
    <w:rsid w:val="67362901"/>
    <w:rsid w:val="674525FC"/>
    <w:rsid w:val="67695FB4"/>
    <w:rsid w:val="679A3035"/>
    <w:rsid w:val="67A902CE"/>
    <w:rsid w:val="67C16044"/>
    <w:rsid w:val="67F144DD"/>
    <w:rsid w:val="685E5C6B"/>
    <w:rsid w:val="68751207"/>
    <w:rsid w:val="687F2AFC"/>
    <w:rsid w:val="688B0A2A"/>
    <w:rsid w:val="68DE0B5A"/>
    <w:rsid w:val="68FB334D"/>
    <w:rsid w:val="696077C1"/>
    <w:rsid w:val="6962736C"/>
    <w:rsid w:val="69706409"/>
    <w:rsid w:val="6A740236"/>
    <w:rsid w:val="6B93068D"/>
    <w:rsid w:val="6BE4390F"/>
    <w:rsid w:val="6D35040B"/>
    <w:rsid w:val="6D912FC0"/>
    <w:rsid w:val="6E0214E2"/>
    <w:rsid w:val="6E087D8C"/>
    <w:rsid w:val="6EDB7614"/>
    <w:rsid w:val="6F9C4A3E"/>
    <w:rsid w:val="6FBE16E5"/>
    <w:rsid w:val="702F681D"/>
    <w:rsid w:val="704279C3"/>
    <w:rsid w:val="7045295A"/>
    <w:rsid w:val="70595D01"/>
    <w:rsid w:val="70B82EFE"/>
    <w:rsid w:val="70CD7D7D"/>
    <w:rsid w:val="70FC2CF3"/>
    <w:rsid w:val="71602412"/>
    <w:rsid w:val="719C0F72"/>
    <w:rsid w:val="719F1EF7"/>
    <w:rsid w:val="71AA02FF"/>
    <w:rsid w:val="72DA63FB"/>
    <w:rsid w:val="72E22EBC"/>
    <w:rsid w:val="731A051F"/>
    <w:rsid w:val="74231984"/>
    <w:rsid w:val="744321B9"/>
    <w:rsid w:val="74B17A6A"/>
    <w:rsid w:val="7524053F"/>
    <w:rsid w:val="752842C2"/>
    <w:rsid w:val="7583635A"/>
    <w:rsid w:val="75CD0EFB"/>
    <w:rsid w:val="763D720A"/>
    <w:rsid w:val="76606C42"/>
    <w:rsid w:val="768958EB"/>
    <w:rsid w:val="76C22E87"/>
    <w:rsid w:val="773575BB"/>
    <w:rsid w:val="77972F48"/>
    <w:rsid w:val="77AF2AAB"/>
    <w:rsid w:val="77EE068E"/>
    <w:rsid w:val="78034139"/>
    <w:rsid w:val="782D5F38"/>
    <w:rsid w:val="784012EC"/>
    <w:rsid w:val="785D6A7A"/>
    <w:rsid w:val="786453D8"/>
    <w:rsid w:val="78E57C65"/>
    <w:rsid w:val="78FA0EF3"/>
    <w:rsid w:val="795D1EAD"/>
    <w:rsid w:val="79915775"/>
    <w:rsid w:val="79FE105C"/>
    <w:rsid w:val="7A6A3D4D"/>
    <w:rsid w:val="7A7E1F85"/>
    <w:rsid w:val="7A83522E"/>
    <w:rsid w:val="7AAC5052"/>
    <w:rsid w:val="7ADB4DD1"/>
    <w:rsid w:val="7BEB230A"/>
    <w:rsid w:val="7C351656"/>
    <w:rsid w:val="7CC22DCB"/>
    <w:rsid w:val="7CD42548"/>
    <w:rsid w:val="7D6640CF"/>
    <w:rsid w:val="7D7E2356"/>
    <w:rsid w:val="7DB20F2C"/>
    <w:rsid w:val="7DB87616"/>
    <w:rsid w:val="7DF05160"/>
    <w:rsid w:val="7EBC7D7B"/>
    <w:rsid w:val="7ECB34D7"/>
    <w:rsid w:val="7F1F3B8C"/>
    <w:rsid w:val="7FC5261C"/>
    <w:rsid w:val="7FD7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2246</Words>
  <Characters>2304</Characters>
  <Lines>0</Lines>
  <Paragraphs>0</Paragraphs>
  <TotalTime>0</TotalTime>
  <ScaleCrop>false</ScaleCrop>
  <LinksUpToDate>false</LinksUpToDate>
  <CharactersWithSpaces>2308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2023-04-12T07:37:00Z</dcterms:created>
  <dc:creator>Dingjiarong</dc:creator>
  <cp:lastModifiedBy>明亮</cp:lastModifiedBy>
  <dcterms:modified xsi:type="dcterms:W3CDTF">2023-08-22T01:38:53Z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CB79CAB022654B388A8873501BF291F0_11</vt:lpwstr>
  </property>
</Properties>
</file>